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D5" w:rsidRDefault="00F413D5" w:rsidP="00F413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</w:pPr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>Покормяка С.Г., студентка 4 курса</w:t>
      </w:r>
    </w:p>
    <w:p w:rsidR="00F413D5" w:rsidRDefault="00F413D5" w:rsidP="00F413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</w:pPr>
      <w:proofErr w:type="gramStart"/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>факультета</w:t>
      </w:r>
      <w:proofErr w:type="gramEnd"/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 xml:space="preserve"> управления МГТУ, г. Майкоп</w:t>
      </w:r>
    </w:p>
    <w:p w:rsidR="00F413D5" w:rsidRDefault="00F413D5" w:rsidP="00F413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</w:pPr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>Н</w:t>
      </w:r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 xml:space="preserve">ауч. рук. - доцент </w:t>
      </w:r>
      <w:proofErr w:type="spellStart"/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>Тугуз</w:t>
      </w:r>
      <w:proofErr w:type="spellEnd"/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 xml:space="preserve"> З.Ю</w:t>
      </w:r>
      <w:r>
        <w:rPr>
          <w:rFonts w:ascii="Times New Roman" w:eastAsia="TimesNewRomanPS-ItalicMT" w:hAnsi="Times New Roman" w:cs="Times New Roman"/>
          <w:b/>
          <w:i/>
          <w:iCs/>
          <w:color w:val="000000"/>
          <w:sz w:val="24"/>
          <w:szCs w:val="28"/>
        </w:rPr>
        <w:t>.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8"/>
        </w:rPr>
      </w:pP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b/>
          <w:color w:val="000000"/>
          <w:sz w:val="24"/>
          <w:szCs w:val="28"/>
        </w:rPr>
        <w:t>НЕКОТОРЫЕ АСПЕКТЫ ИННОВАЦИОННОГО РАЗВИТИЯ ПРЕДПРИЯТИЙ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Фундаментальные и прикладные исследования в области инноваций убед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ительно доказали обоснованность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и необходимость инновационного пути развития отечественной экономики.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множества </w:t>
      </w:r>
      <w:proofErr w:type="spellStart"/>
      <w:r w:rsidRPr="00F413D5"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 активных промышленных предпри</w:t>
      </w:r>
      <w:r>
        <w:rPr>
          <w:rFonts w:ascii="Times New Roman" w:hAnsi="Times New Roman" w:cs="Times New Roman"/>
          <w:color w:val="000000"/>
          <w:sz w:val="28"/>
          <w:szCs w:val="28"/>
        </w:rPr>
        <w:t>ятий, предприятий с высоким ин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новационным потен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циалом, определяемым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как характе</w:t>
      </w:r>
      <w:r>
        <w:rPr>
          <w:rFonts w:ascii="Times New Roman" w:hAnsi="Times New Roman" w:cs="Times New Roman"/>
          <w:color w:val="000000"/>
          <w:sz w:val="28"/>
          <w:szCs w:val="28"/>
        </w:rPr>
        <w:t>ристика, выявляемая в результа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те инновационного аудита, отражающая обеспеченность предприятия на</w:t>
      </w:r>
      <w:r>
        <w:rPr>
          <w:rFonts w:ascii="Times New Roman" w:hAnsi="Times New Roman" w:cs="Times New Roman"/>
          <w:color w:val="000000"/>
          <w:sz w:val="28"/>
          <w:szCs w:val="28"/>
        </w:rPr>
        <w:t>учными кадрами и высококвалифи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цированными специалистами (научный потенциал предприятия), воспри</w:t>
      </w:r>
      <w:r>
        <w:rPr>
          <w:rFonts w:ascii="Times New Roman" w:hAnsi="Times New Roman" w:cs="Times New Roman"/>
          <w:color w:val="000000"/>
          <w:sz w:val="28"/>
          <w:szCs w:val="28"/>
        </w:rPr>
        <w:t>имчивость предприятия к иннова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циям из вне и возможность реализации новшеств в производстве или орг</w:t>
      </w:r>
      <w:r>
        <w:rPr>
          <w:rFonts w:ascii="Times New Roman" w:hAnsi="Times New Roman" w:cs="Times New Roman"/>
          <w:color w:val="000000"/>
          <w:sz w:val="28"/>
          <w:szCs w:val="28"/>
        </w:rPr>
        <w:t>анизационной структуре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иннова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тивность</w:t>
      </w:r>
      <w:proofErr w:type="spellEnd"/>
      <w:r w:rsidRPr="00F413D5">
        <w:rPr>
          <w:rFonts w:ascii="Times New Roman" w:hAnsi="Times New Roman" w:cs="Times New Roman"/>
          <w:color w:val="000000"/>
          <w:sz w:val="28"/>
          <w:szCs w:val="28"/>
        </w:rPr>
        <w:t>), рыночный потенциал которых удовлетворяет собственника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редприятия, являются определяю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щим фактором инновационного развития страны в целом</w:t>
      </w:r>
      <w:r w:rsidR="00CD3992" w:rsidRPr="00CD3992">
        <w:rPr>
          <w:rFonts w:ascii="Times New Roman" w:hAnsi="Times New Roman" w:cs="Times New Roman"/>
          <w:color w:val="000000"/>
          <w:sz w:val="28"/>
          <w:szCs w:val="28"/>
        </w:rPr>
        <w:t xml:space="preserve"> [2]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В современной научной литературе представлена широкая типизаци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инноваций, осуществляемых или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возможных к осуществлению нововведений. Выбор вида инновации зависит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от степи зрелости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рынка, на который выходит товар.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Рынок продуктов питания, а также одежды, обуви, автомобилей относя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в странах с высоким уровнем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экономического развития к секторам «насыщенного» потребительского 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нка. На них в условиях развитой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рыночной экономики давно достигнута полная насыщенность с точ</w:t>
      </w:r>
      <w:r>
        <w:rPr>
          <w:rFonts w:ascii="Times New Roman" w:hAnsi="Times New Roman" w:cs="Times New Roman"/>
          <w:color w:val="000000"/>
          <w:sz w:val="28"/>
          <w:szCs w:val="28"/>
        </w:rPr>
        <w:t>ки зрения основной потребности.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Укрепление рыночных позиций на «зрелых» потребительских рынках свя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зано с умением придать продукту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потребительские свойства, удовлетворяющие не только основные для данного рынка потребности, но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требности, занимающих в пирамиде А. </w:t>
      </w:r>
      <w:proofErr w:type="spellStart"/>
      <w:r w:rsidRPr="00F413D5">
        <w:rPr>
          <w:rFonts w:ascii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 высшие ступени иерархии впл</w:t>
      </w:r>
      <w:r>
        <w:rPr>
          <w:rFonts w:ascii="Times New Roman" w:hAnsi="Times New Roman" w:cs="Times New Roman"/>
          <w:color w:val="000000"/>
          <w:sz w:val="28"/>
          <w:szCs w:val="28"/>
        </w:rPr>
        <w:t>оть до потребности в самореали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зации.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Какие же потребности должен удовлетворять продукт, способный, бла</w:t>
      </w:r>
      <w:r>
        <w:rPr>
          <w:rFonts w:ascii="Times New Roman" w:hAnsi="Times New Roman" w:cs="Times New Roman"/>
          <w:color w:val="000000"/>
          <w:sz w:val="28"/>
          <w:szCs w:val="28"/>
        </w:rPr>
        <w:t>годаря своим дополнительным по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требительским свойствам, принести дополнительную выгоду бизнесу, действующему на «зрелом» рынке?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Они достаточно разнообразны: склонность к демонстративному потреб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лению, стремление потребителя к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новизне и разнообразию, ориентация на комфортность, тенденция к сокращен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 затрат. Причем это не всегда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затраты материальных средств, речь может идти о затратах времени.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Возьмем в качестве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ера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Kellogg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рассмотренную в превративший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ся в компанию мирового масштаба на идее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семейных завтраков. В 1998 г. его доля на рынке готовых к упо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треблению продуктов питания из зерновых снизилась по сравнению с 1990 на 6%.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Причиной послужило увели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чение числа потребителей, для которых даже залить хлопья молоком – пустая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трата времени. На новом, специ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ально предназначенном для исследований и разработок в области нового прод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уктового ряда и связанных с ни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ми инноваций в технологическом процессе предприятия «</w:t>
      </w:r>
      <w:proofErr w:type="spellStart"/>
      <w:r w:rsidRPr="00F413D5">
        <w:rPr>
          <w:rFonts w:ascii="Times New Roman" w:hAnsi="Times New Roman" w:cs="Times New Roman"/>
          <w:color w:val="000000"/>
          <w:sz w:val="28"/>
          <w:szCs w:val="28"/>
        </w:rPr>
        <w:t>Kellogg</w:t>
      </w:r>
      <w:proofErr w:type="spellEnd"/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» начала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разрабатываться еда для питания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«на бегу». Так появились шоколадные рисовые хлопья с арахисовым маслом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в форме кусочков хлеба, зерно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вые плитки с фруктами и пр. За два года (1996 – 1998 гг.) продажи продукции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такого рода от «</w:t>
      </w:r>
      <w:proofErr w:type="spellStart"/>
      <w:r w:rsidR="00CD3992">
        <w:rPr>
          <w:rFonts w:ascii="Times New Roman" w:hAnsi="Times New Roman" w:cs="Times New Roman"/>
          <w:color w:val="000000"/>
          <w:sz w:val="28"/>
          <w:szCs w:val="28"/>
        </w:rPr>
        <w:t>Kellogg</w:t>
      </w:r>
      <w:proofErr w:type="spellEnd"/>
      <w:r w:rsidR="00CD3992">
        <w:rPr>
          <w:rFonts w:ascii="Times New Roman" w:hAnsi="Times New Roman" w:cs="Times New Roman"/>
          <w:color w:val="000000"/>
          <w:sz w:val="28"/>
          <w:szCs w:val="28"/>
        </w:rPr>
        <w:t>» вырос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ли на 32%, в то время как продажи известных всем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у миру хлопьев снизились на 5%</w:t>
      </w:r>
      <w:r w:rsidR="00CD3992" w:rsidRPr="00CD3992">
        <w:rPr>
          <w:rFonts w:ascii="Times New Roman" w:hAnsi="Times New Roman" w:cs="Times New Roman"/>
          <w:color w:val="000000"/>
          <w:sz w:val="28"/>
          <w:szCs w:val="28"/>
        </w:rPr>
        <w:t xml:space="preserve"> [1]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В целом же инновационная активность отечественных производителей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невелика. Основным перспектив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ным ресурсом России по-прежнему остается ее научно-интеллектуальный и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инновационный потенциал (инно</w:t>
      </w:r>
      <w:r w:rsidR="00976B2B">
        <w:rPr>
          <w:rFonts w:ascii="Times New Roman" w:hAnsi="Times New Roman" w:cs="Times New Roman"/>
          <w:color w:val="000000"/>
          <w:sz w:val="28"/>
          <w:szCs w:val="28"/>
        </w:rPr>
        <w:t>вационный запас идей)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: фундаментальные разработки, новые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уникальная научно-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производственная база и высококвалифицированные кадры. Создателями и хранителями «ин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новационного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запаса» являются не только государственные организации, но и отдельные у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ченые, изобретатели, а также ор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ганизованные ими (или с их участием) инновационные фирмы</w:t>
      </w:r>
      <w:r w:rsidR="00976B2B" w:rsidRPr="00976B2B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bookmarkStart w:id="0" w:name="_GoBack"/>
      <w:bookmarkEnd w:id="0"/>
      <w:r w:rsidRPr="00F413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настоящее время предметом исследований все чаще являются повышение эффективнос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ти использова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ния научных разработок и внедрение их в реальный сектор экономики. При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этом как для предприятий, так и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для научно-исследовательских организаций при коммерциализации иннов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аций особенно остро стоят такие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проблемы, как принятие новых инновационных решений, юридическая п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оддержка инновационной деятель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ности, соблюдение авторских прав, а также инвестирование в инновации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, как правило, требующее значи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тельных капиталовложений. Решение перечисленных основных проблем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позволит организациям, работаю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щим в научно-технической сфере в целом в максимальной степени реализ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овывать собственные инновации с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целью получения прибыли.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Основная трудность в реализации инновационного потенциала – эт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о нехватка собственных средств,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ограниченность бюджетного и внебюджетного финансирования, несформ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ировавшаяся инфраструктура под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держки инновационной деятельности.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Реальностью сегодняшнего дня является также и то, что научно-технич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еская сфера оказалась не вполне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готовой к работе в условиях рыночных реформ.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Обладая научно-интеллектуальным и инновационным потенциалом, </w:t>
      </w:r>
      <w:proofErr w:type="spellStart"/>
      <w:r w:rsidRPr="00F413D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нноваторы</w:t>
      </w:r>
      <w:proofErr w:type="spellEnd"/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пытаются его реализо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вать на свой страх и риск путем обмена на инвестиции (частные, государст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венные, смешанные), действуя на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рынке самостоятельно или по поручению крупных предприятий.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Развитие организации значительной частью руководителей понимаетс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я как процесс, направленный ис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ключительно на увеличение прибыли. Они редко рассматривают переме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ны как процесс, направленный на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создание будущего.</w:t>
      </w:r>
    </w:p>
    <w:p w:rsidR="00F413D5" w:rsidRPr="00F413D5" w:rsidRDefault="00F413D5" w:rsidP="00F413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Изменения создают возможности, но только для тех, кто может их разглядеть и воспользоваться ими.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Первый шаг - обнаружить возможность, второй шаг - воспользоваться ею, третий - непрерывно внедрять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инновации, указано в работах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К. Мейера [</w:t>
      </w:r>
      <w:r w:rsidR="00CD3992" w:rsidRPr="00CD399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Инновация позволяет каждый раз определить новые возможности ро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ста. Товары и услуги устаревают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быстрее, чем раньше, поэтому, чтобы выжить, а тем более преуспевать, о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рганизациям необходимо постоян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но улучшать свою деятельность, внедрять инновации и модифицировать с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вои товары и услуги. Находиться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на самом гребне волны изменений становится наиболее важной задачей бизн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еса - об этом говорит и практи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ка Силиконовой Долины. Пока экономика остается такой переменчивой, а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процесс инновации - таким безудержным, принцип «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делать все так,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как ты это привык делать всегда»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 буд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ет рецептом постепенного угасания корпорации [</w:t>
      </w:r>
      <w:r w:rsidR="00CD3992" w:rsidRPr="00CD399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>Вот почему создание технопарков, бизнес-инкубаторов, центр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ы трансфера технологий, научно-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исследовательские подразделения на производстве и прочие институ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циональные образования является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кра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йне эффективной мерой. Они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призваны прежде всего изолиро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proofErr w:type="spellStart"/>
      <w:r w:rsidRPr="00F413D5"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 активных людей от жесткого и недальновидного мира,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а какие инновации в итоге полу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чаться, революционные или эволюционные, не так важно, вернее, станет важно на следующем этапе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CD3992" w:rsidRPr="00CD39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3D5" w:rsidRPr="00F413D5" w:rsidRDefault="00F413D5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Усилия по внедрению изменений будут считаться эффективными тогда,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когда выбор будет внутренне со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гласованным и соответствующим внешней ситуации. Когда руководитель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внести изменения в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организацию, ее стратегию или процессы, он, как правило, сталкивается с 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действием закона Ньютона, кото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рый гласит, что тело, находящееся в состоянии покоя стремится остаться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в состоянии покоя. Сторонников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нововведений ожидают подозрительность, негодование, сопротивление и да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же саботаж. М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енеджеру нужно очень искусно подойти к тому, как пре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>дставить грядущее изменение, ос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новные идеи и обсудить их с сотрудниками, чтобы ваше нововведение было принято ими и позволяло им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расти вместе с вашей компанией</w:t>
      </w:r>
      <w:r w:rsidR="00CD3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992" w:rsidRPr="00CD3992">
        <w:rPr>
          <w:rFonts w:ascii="Times New Roman" w:hAnsi="Times New Roman" w:cs="Times New Roman"/>
          <w:color w:val="000000"/>
          <w:sz w:val="28"/>
          <w:szCs w:val="28"/>
        </w:rPr>
        <w:t>[1]</w:t>
      </w:r>
      <w:r w:rsidRPr="00F413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13D5" w:rsidRPr="00F413D5" w:rsidRDefault="00CD3992" w:rsidP="00CD39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13D5"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Если вы хотите нажить себе врагов,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попытайтесь что-нибудь изменить», -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Вудроу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Вильсон. Синдром «создано не здесь»</w:t>
      </w:r>
      <w:r w:rsidR="00F413D5" w:rsidRPr="00F413D5">
        <w:rPr>
          <w:rFonts w:ascii="Times New Roman" w:hAnsi="Times New Roman" w:cs="Times New Roman"/>
          <w:color w:val="000000"/>
          <w:sz w:val="28"/>
          <w:szCs w:val="28"/>
        </w:rPr>
        <w:t xml:space="preserve"> помешал многим блестящим идеям получить при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знание, которого они заслужива</w:t>
      </w:r>
      <w:r w:rsidR="00F413D5" w:rsidRPr="00F413D5">
        <w:rPr>
          <w:rFonts w:ascii="Times New Roman" w:hAnsi="Times New Roman" w:cs="Times New Roman"/>
          <w:color w:val="000000"/>
          <w:sz w:val="28"/>
          <w:szCs w:val="28"/>
        </w:rPr>
        <w:t>ют.</w:t>
      </w:r>
    </w:p>
    <w:p w:rsidR="00F413D5" w:rsidRPr="00CD3992" w:rsidRDefault="00CD3992" w:rsidP="00CD39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8"/>
        </w:rPr>
        <w:t>Литература:</w:t>
      </w:r>
    </w:p>
    <w:p w:rsidR="00F413D5" w:rsidRPr="00CD3992" w:rsidRDefault="00F413D5" w:rsidP="00CD39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3992">
        <w:rPr>
          <w:rFonts w:ascii="Times New Roman" w:hAnsi="Times New Roman" w:cs="Times New Roman"/>
          <w:color w:val="000000"/>
          <w:sz w:val="24"/>
          <w:szCs w:val="28"/>
        </w:rPr>
        <w:t>Журнал «Эксперт». - 2007. - № 41 (Ноябрь) - С. 68-78.</w:t>
      </w:r>
    </w:p>
    <w:p w:rsidR="00F413D5" w:rsidRPr="00CD3992" w:rsidRDefault="00F413D5" w:rsidP="00CD39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spellStart"/>
      <w:r w:rsidRPr="00CD3992">
        <w:rPr>
          <w:rFonts w:ascii="Times New Roman" w:hAnsi="Times New Roman" w:cs="Times New Roman"/>
          <w:bCs/>
          <w:color w:val="000000"/>
          <w:sz w:val="24"/>
          <w:szCs w:val="28"/>
        </w:rPr>
        <w:lastRenderedPageBreak/>
        <w:t>Шамина</w:t>
      </w:r>
      <w:proofErr w:type="spellEnd"/>
      <w:r w:rsidRPr="00CD399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Л. К. </w:t>
      </w:r>
      <w:r w:rsidRPr="00CD3992">
        <w:rPr>
          <w:rFonts w:ascii="Times New Roman" w:hAnsi="Times New Roman" w:cs="Times New Roman"/>
          <w:color w:val="000000"/>
          <w:sz w:val="24"/>
          <w:szCs w:val="28"/>
        </w:rPr>
        <w:t>Инновационный потенциал предпр</w:t>
      </w:r>
      <w:r w:rsidR="00CD3992">
        <w:rPr>
          <w:rFonts w:ascii="Times New Roman" w:hAnsi="Times New Roman" w:cs="Times New Roman"/>
          <w:color w:val="000000"/>
          <w:sz w:val="24"/>
          <w:szCs w:val="28"/>
        </w:rPr>
        <w:t>иятия // Инновации. - 2007. - №</w:t>
      </w:r>
      <w:r w:rsidRPr="00CD3992">
        <w:rPr>
          <w:rFonts w:ascii="Times New Roman" w:hAnsi="Times New Roman" w:cs="Times New Roman"/>
          <w:color w:val="000000"/>
          <w:sz w:val="24"/>
          <w:szCs w:val="28"/>
        </w:rPr>
        <w:t>9 (107). - С. 58-60 .</w:t>
      </w:r>
    </w:p>
    <w:p w:rsidR="00F413D5" w:rsidRPr="00CD3992" w:rsidRDefault="00F413D5" w:rsidP="00CD39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D399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Инновационная экономика. </w:t>
      </w:r>
      <w:r w:rsidR="00CD3992">
        <w:rPr>
          <w:rFonts w:ascii="Times New Roman" w:hAnsi="Times New Roman" w:cs="Times New Roman"/>
          <w:color w:val="000000"/>
          <w:sz w:val="24"/>
          <w:szCs w:val="28"/>
        </w:rPr>
        <w:t>- М.: Наука, 201</w:t>
      </w:r>
      <w:r w:rsidRPr="00CD3992">
        <w:rPr>
          <w:rFonts w:ascii="Times New Roman" w:hAnsi="Times New Roman" w:cs="Times New Roman"/>
          <w:color w:val="000000"/>
          <w:sz w:val="24"/>
          <w:szCs w:val="28"/>
        </w:rPr>
        <w:t>4. - 2-е изд., исправленное и дополненное. – 352 с.</w:t>
      </w:r>
    </w:p>
    <w:p w:rsidR="00F413D5" w:rsidRPr="00CD3992" w:rsidRDefault="00F413D5" w:rsidP="00CD3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color w:val="000000"/>
          <w:sz w:val="16"/>
          <w:szCs w:val="18"/>
          <w:lang w:val="en-US"/>
        </w:rPr>
      </w:pPr>
    </w:p>
    <w:p w:rsidR="00DC35DD" w:rsidRPr="00CD3992" w:rsidRDefault="00DC35DD" w:rsidP="00CD3992">
      <w:pPr>
        <w:spacing w:after="0" w:line="240" w:lineRule="auto"/>
        <w:ind w:firstLine="709"/>
        <w:jc w:val="both"/>
        <w:rPr>
          <w:sz w:val="20"/>
        </w:rPr>
      </w:pPr>
    </w:p>
    <w:sectPr w:rsidR="00DC35DD" w:rsidRPr="00CD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66A4"/>
    <w:multiLevelType w:val="hybridMultilevel"/>
    <w:tmpl w:val="AE3EFDBA"/>
    <w:lvl w:ilvl="0" w:tplc="080E4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77BA4"/>
    <w:multiLevelType w:val="hybridMultilevel"/>
    <w:tmpl w:val="B1D007F2"/>
    <w:lvl w:ilvl="0" w:tplc="6B5E4C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D5"/>
    <w:rsid w:val="00976B2B"/>
    <w:rsid w:val="00CD3992"/>
    <w:rsid w:val="00DC35DD"/>
    <w:rsid w:val="00F4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AB146-FDD9-473B-8AA0-A57FA147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2015-11-19T01:33:00Z</dcterms:created>
  <dcterms:modified xsi:type="dcterms:W3CDTF">2015-11-19T02:13:00Z</dcterms:modified>
</cp:coreProperties>
</file>